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9E52A06"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686EEF">
              <w:rPr>
                <w:rFonts w:cs="Arial"/>
                <w:b/>
                <w:sz w:val="20"/>
                <w:szCs w:val="20"/>
              </w:rPr>
            </w:r>
            <w:r w:rsidR="00686EE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B712BFE"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3AD">
              <w:rPr>
                <w:rFonts w:cs="Arial"/>
                <w:b/>
                <w:noProof/>
                <w:sz w:val="20"/>
                <w:szCs w:val="20"/>
              </w:rPr>
              <w:t>15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D407E0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C3BDF">
              <w:rPr>
                <w:rFonts w:cs="Arial"/>
                <w:b/>
                <w:sz w:val="20"/>
                <w:szCs w:val="20"/>
              </w:rPr>
              <w:t>3</w:t>
            </w:r>
            <w:r w:rsidR="00DD63AD">
              <w:rPr>
                <w:rFonts w:cs="Arial"/>
                <w:b/>
                <w:noProof/>
                <w:sz w:val="20"/>
                <w:szCs w:val="20"/>
              </w:rPr>
              <w:t>/</w:t>
            </w:r>
            <w:r w:rsidR="00174B27">
              <w:rPr>
                <w:rFonts w:cs="Arial"/>
                <w:b/>
                <w:noProof/>
                <w:sz w:val="20"/>
                <w:szCs w:val="20"/>
              </w:rPr>
              <w:t>21</w:t>
            </w:r>
            <w:r w:rsidR="00DD63AD">
              <w:rPr>
                <w:rFonts w:cs="Arial"/>
                <w:b/>
                <w:noProof/>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686EEF">
              <w:rPr>
                <w:rFonts w:cs="Arial"/>
                <w:b/>
                <w:sz w:val="20"/>
                <w:szCs w:val="20"/>
              </w:rPr>
            </w:r>
            <w:r w:rsidR="00686EE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10F9C1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3AD">
              <w:rPr>
                <w:rFonts w:cs="Arial"/>
                <w:b/>
                <w:noProof/>
                <w:sz w:val="20"/>
                <w:szCs w:val="20"/>
              </w:rPr>
              <w:t>Rick Dean, Community Development Department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8B8D1D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3AD">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CA71535"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3AD">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103B49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B2A4A">
              <w:rPr>
                <w:rFonts w:cs="Arial"/>
                <w:b/>
                <w:noProof/>
                <w:sz w:val="20"/>
                <w:szCs w:val="20"/>
              </w:rPr>
              <w:t>Rick Dean, Community Development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52824A1" w:rsidR="00877DC5" w:rsidRPr="004E6635" w:rsidRDefault="004C3523" w:rsidP="007B2A4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126834403"/>
            <w:r w:rsidR="00DD63AD" w:rsidRPr="00DD63AD">
              <w:rPr>
                <w:rFonts w:cs="Arial"/>
                <w:noProof/>
                <w:sz w:val="20"/>
                <w:szCs w:val="20"/>
              </w:rPr>
              <w:t xml:space="preserve">Board discussion, direction, and possible action regarding adoption of an urgency ordinance modifying building codes to assist rebuilding </w:t>
            </w:r>
            <w:r w:rsidR="00CC381A">
              <w:rPr>
                <w:rFonts w:cs="Arial"/>
                <w:noProof/>
                <w:sz w:val="20"/>
                <w:szCs w:val="20"/>
              </w:rPr>
              <w:t>with</w:t>
            </w:r>
            <w:r w:rsidR="00DD63AD" w:rsidRPr="00DD63AD">
              <w:rPr>
                <w:rFonts w:cs="Arial"/>
                <w:noProof/>
                <w:sz w:val="20"/>
                <w:szCs w:val="20"/>
              </w:rPr>
              <w:t xml:space="preserve">in </w:t>
            </w:r>
            <w:r w:rsidR="007B2A4A">
              <w:rPr>
                <w:rFonts w:cs="Arial"/>
                <w:noProof/>
                <w:sz w:val="20"/>
                <w:szCs w:val="20"/>
              </w:rPr>
              <w:t>Wildfire Impact</w:t>
            </w:r>
            <w:r w:rsidR="00CC381A">
              <w:rPr>
                <w:rFonts w:cs="Arial"/>
                <w:noProof/>
                <w:sz w:val="20"/>
                <w:szCs w:val="20"/>
              </w:rPr>
              <w:t>ed</w:t>
            </w:r>
            <w:r w:rsidR="00DD63AD" w:rsidRPr="00DD63AD">
              <w:rPr>
                <w:rFonts w:cs="Arial"/>
                <w:noProof/>
                <w:sz w:val="20"/>
                <w:szCs w:val="20"/>
              </w:rPr>
              <w:t xml:space="preserve"> </w:t>
            </w:r>
            <w:r w:rsidR="00CC381A">
              <w:rPr>
                <w:rFonts w:cs="Arial"/>
                <w:noProof/>
                <w:sz w:val="20"/>
                <w:szCs w:val="20"/>
              </w:rPr>
              <w:t>Areas.</w:t>
            </w:r>
            <w:r w:rsidR="00DD63AD" w:rsidRPr="00DD63AD">
              <w:rPr>
                <w:rFonts w:cs="Arial"/>
                <w:noProof/>
                <w:sz w:val="20"/>
                <w:szCs w:val="20"/>
              </w:rPr>
              <w:t xml:space="preserve">  Under Title 25 of the California Code of Regulations, a county may adopt special building standards for rural residences in low density areas.The ordinance would propose establishing a 2008 building code baseline (but retaining 2019 requirements for electrical, plumbing and mechanical).  This baseline would allow property owners to rebuild much more quickly and cheaply but still retain significant safety requirements.  The ordinance would require that homes meet current wildland-urban interface standards and comply with "4290/4291" fire standards,  but would eliminate such requirements as photovoltaic energy, which would be of little benefit in the wooded, hilly area, </w:t>
            </w:r>
            <w:r w:rsidR="00686EEF">
              <w:rPr>
                <w:rFonts w:cs="Arial"/>
                <w:noProof/>
                <w:sz w:val="20"/>
                <w:szCs w:val="20"/>
              </w:rPr>
              <w:t>and</w:t>
            </w:r>
            <w:r w:rsidR="00DD63AD" w:rsidRPr="00DD63AD">
              <w:rPr>
                <w:rFonts w:cs="Arial"/>
                <w:noProof/>
                <w:sz w:val="20"/>
                <w:szCs w:val="20"/>
              </w:rPr>
              <w:t xml:space="preserve"> sprinklers where the main fire danger is from wildfire and electricity is often immediately lost</w:t>
            </w:r>
            <w:bookmarkEnd w:id="9"/>
            <w:r w:rsidR="00DD63AD" w:rsidRPr="00DD63AD">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E59506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86EEF">
              <w:rPr>
                <w:rFonts w:cs="Arial"/>
                <w:sz w:val="18"/>
                <w:szCs w:val="18"/>
              </w:rPr>
            </w:r>
            <w:r w:rsidR="00686EE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86EEF">
              <w:rPr>
                <w:rFonts w:cs="Arial"/>
                <w:sz w:val="18"/>
                <w:szCs w:val="18"/>
              </w:rPr>
            </w:r>
            <w:r w:rsidR="00686EE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86EEF">
              <w:rPr>
                <w:rFonts w:cs="Arial"/>
                <w:sz w:val="18"/>
                <w:szCs w:val="18"/>
              </w:rPr>
            </w:r>
            <w:r w:rsidR="00686EE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86EEF">
              <w:rPr>
                <w:rFonts w:cs="Arial"/>
                <w:sz w:val="18"/>
                <w:szCs w:val="18"/>
              </w:rPr>
            </w:r>
            <w:r w:rsidR="00686EE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E61C5A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A3E4D" w:rsidRPr="005A3E4D">
              <w:rPr>
                <w:rFonts w:cs="Arial"/>
                <w:noProof/>
              </w:rPr>
              <w:t xml:space="preserve"> </w:t>
            </w:r>
            <w:r w:rsidR="007B2A4A" w:rsidRPr="007B2A4A">
              <w:rPr>
                <w:rFonts w:cs="Arial"/>
                <w:noProof/>
              </w:rPr>
              <w:t>If the Board so desires: 1. Approve, by a four-fifth's (4/5's) vote, the urgency ordinance adding Chapter 4 Title 9 of the Siskiyou County Code and titled "REGARDING LIMITED DENSITY OWNER-BUILT RURAL DWELLINGS"; and 2.  Direct the clerk to publish notice of the ordinance within 15 days</w:t>
            </w:r>
            <w:r w:rsidR="005A3E4D" w:rsidRPr="005A3E4D">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4B27"/>
    <w:rsid w:val="001E7525"/>
    <w:rsid w:val="001F3E19"/>
    <w:rsid w:val="001F4378"/>
    <w:rsid w:val="00212F2B"/>
    <w:rsid w:val="002677F3"/>
    <w:rsid w:val="00270599"/>
    <w:rsid w:val="00280060"/>
    <w:rsid w:val="0029655A"/>
    <w:rsid w:val="002A08C1"/>
    <w:rsid w:val="002C3B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A3E4D"/>
    <w:rsid w:val="005C08E3"/>
    <w:rsid w:val="005F35D7"/>
    <w:rsid w:val="00630A78"/>
    <w:rsid w:val="006331AA"/>
    <w:rsid w:val="006376C3"/>
    <w:rsid w:val="00645B7E"/>
    <w:rsid w:val="00662F60"/>
    <w:rsid w:val="00677610"/>
    <w:rsid w:val="00686EEF"/>
    <w:rsid w:val="007B2A4A"/>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C381A"/>
    <w:rsid w:val="00CE42D0"/>
    <w:rsid w:val="00D07DC0"/>
    <w:rsid w:val="00D33D82"/>
    <w:rsid w:val="00D62338"/>
    <w:rsid w:val="00D7096F"/>
    <w:rsid w:val="00DD63AD"/>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Hailey Lang</cp:lastModifiedBy>
  <cp:revision>7</cp:revision>
  <cp:lastPrinted>2015-01-16T16:51:00Z</cp:lastPrinted>
  <dcterms:created xsi:type="dcterms:W3CDTF">2023-02-09T19:29:00Z</dcterms:created>
  <dcterms:modified xsi:type="dcterms:W3CDTF">2023-03-13T17:42:00Z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